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>ผู้ที่จะยื่นคำขอรับการขอเทียบโอนผลการเรียนต้องมีคุณสมบัติ ดังนี้</w:t>
        <w:br/>
        <w:t xml:space="preserve"/>
        <w:br/>
        <w:t xml:space="preserve">1. ขึ้นทะเบียนเป็นนักศึกษาของสถานศึกษาในสังกัดสำนักงาน กศน.</w:t>
        <w:br/>
        <w:t xml:space="preserve"/>
        <w:br/>
        <w:t xml:space="preserve">2. ไม่เป็นนักศึกษาในระบบโรงเรียน</w:t>
        <w:br/>
        <w:t xml:space="preserve"/>
        <w:br/>
        <w:t xml:space="preserve">3. มีใบระบียนแสดงผลการศึกษา/วุฒิบัตร/เอกสารใบประกาศที่ผ่านการอบรมฯหรืออื่นๆ</w:t>
        <w:br/>
        <w:t xml:space="preserve"/>
        <w:br/>
        <w:t xml:space="preserve">วิธีการประเมินฯ โดยสถานศึกษาในสังกัดสำนักงาน กศน. แต่งตั้งคณะกรรมการดำเนินการเทียบโอนผลการเรียน</w:t>
        <w:br/>
        <w:t xml:space="preserve"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 โทรศัพท์ 0 7478 7499 โทรสาร 0 7478 749/ติดต่อด้วยตนเอง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8 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 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ดำเนินการเทียบโอนผลการเรียนโดยคณะกรรมการ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5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สรุปผลการการเทียบโอนผลการเทียบโอน และเสนอผู้อำนวยการสถานศึกษาอนุมัติ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2 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บัตรประจำตัวนักศึกษา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(ลงลายมือชื่อรับรองสำเนาถูกต้อง)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สำนักงาน กศน.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หลักฐานการศึกษาที่ขอเทียบโอน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(ลงลายมือชื่อรับรองสำเนาถูกต้อง)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ศูนย์การศึกษานอกระบบและการศึกษาตามอัธยาศัยอำเภอท่าแพ หมู่ที่ 2 ตำบลท่าแพ อำเภอท่าแพ จังหวัดสตูล รหัสไปรษณีย์ 91150 โทรศัพท์ 0 7478 7499 โทรสาร 0 7478 749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สำนักงานส่งเสริมการศึกษานอกระบบและการศึกษาตามอัธยาศัยจังหวัด/กทม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สำนักงานส่งเสริมการศึกษานอกระบบและการศึกษาตามอัธยาศัย โทร 022826091 โทรสาร 022813732 สายด่วน 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สำนักงานปลัดประทรวงศึกษาธิการ สายด่วน 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สำนักงาน กศน. สำนักงานปลัดกระทรวงศึกษาธิการ สำนักงาน กศน.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พระราชบัญญัติส่งเสริมการศึกษานอกระบบและการศึกษาตามอัธยาศัย พ.ศ.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</w:rPr>
        <w:t>บริการที่มีความสำคัญด้านเศรษฐกิจ/สังคม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สถาบันการศึกษา, ส่วนกลางที่ตั้งอยู่ในภูมิภาค (นอกกฎกระทรวง)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สำเนาคู่มือประชาชน 23/07/2015 15:44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PC</cp:lastModifiedBy>
  <cp:revision>9</cp:revision>
  <dcterms:created xsi:type="dcterms:W3CDTF">2015-09-14T08:31:00Z</dcterms:created>
  <dcterms:modified xsi:type="dcterms:W3CDTF">2015-09-21T03:59:00Z</dcterms:modified>
</cp:coreProperties>
</file>